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C73F99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825AED9" w:rsidR="00FB3E77" w:rsidRPr="00C73F99" w:rsidRDefault="0044106D">
      <w:pPr>
        <w:rPr>
          <w:rFonts w:ascii="Times New Roman" w:hAnsi="Times New Roman"/>
          <w:sz w:val="24"/>
          <w:lang w:val="bg-BG"/>
        </w:rPr>
      </w:pPr>
      <w:r w:rsidRPr="00C73F99">
        <w:rPr>
          <w:rFonts w:ascii="Times New Roman" w:hAnsi="Times New Roman"/>
          <w:sz w:val="24"/>
          <w:lang w:val="bg-BG"/>
        </w:rPr>
        <w:t>Приоритет</w:t>
      </w:r>
      <w:r w:rsidR="004C75BD" w:rsidRPr="00C73F99">
        <w:rPr>
          <w:rFonts w:ascii="Times New Roman" w:hAnsi="Times New Roman"/>
          <w:sz w:val="24"/>
          <w:lang w:val="bg-BG"/>
        </w:rPr>
        <w:t xml:space="preserve"> </w:t>
      </w:r>
      <w:r w:rsidR="007F54D4" w:rsidRPr="00C73F99">
        <w:rPr>
          <w:rFonts w:ascii="Times New Roman" w:hAnsi="Times New Roman"/>
          <w:sz w:val="24"/>
          <w:lang w:val="bg-BG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7307"/>
      </w:tblGrid>
      <w:tr w:rsidR="002B1A31" w:rsidRPr="00C73F99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3D1E012B" w:rsidR="0036326B" w:rsidRPr="00C73F99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31FA503" w:rsidR="00766043" w:rsidRPr="00C73F99" w:rsidRDefault="00E83FE6" w:rsidP="00543098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2B1A31" w:rsidRPr="00C73F99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C73F99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72333C02" w:rsidR="00AE277D" w:rsidRPr="00C73F99" w:rsidRDefault="00081EEF" w:rsidP="00563C1D">
            <w:pPr>
              <w:rPr>
                <w:rFonts w:ascii="Times New Roman" w:hAnsi="Times New Roman"/>
                <w:sz w:val="24"/>
                <w:lang w:val="bg-BG"/>
              </w:rPr>
            </w:pPr>
            <w:r w:rsidRPr="00081EEF">
              <w:rPr>
                <w:rFonts w:ascii="Times New Roman" w:hAnsi="Times New Roman"/>
                <w:sz w:val="24"/>
                <w:lang w:val="bg-BG"/>
              </w:rPr>
              <w:t>ИП 3.7.Брой педагогически специалисти</w:t>
            </w:r>
            <w:r w:rsidR="00497849">
              <w:rPr>
                <w:rFonts w:ascii="Times New Roman" w:hAnsi="Times New Roman"/>
                <w:sz w:val="24"/>
                <w:lang w:val="bg-BG"/>
              </w:rPr>
              <w:t>,</w:t>
            </w:r>
            <w:r w:rsidRPr="00081EEF">
              <w:rPr>
                <w:rFonts w:ascii="Times New Roman" w:hAnsi="Times New Roman"/>
                <w:sz w:val="24"/>
                <w:lang w:val="bg-BG"/>
              </w:rPr>
              <w:t xml:space="preserve"> включени в обучение на учители на високо ниво</w:t>
            </w:r>
          </w:p>
        </w:tc>
      </w:tr>
      <w:tr w:rsidR="002B1A31" w:rsidRPr="00C73F99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C73F99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6F89574C" w:rsidR="009C5DC4" w:rsidRPr="00C73F99" w:rsidRDefault="00F42005" w:rsidP="00513F16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C73F99">
              <w:rPr>
                <w:rFonts w:ascii="Times New Roman" w:hAnsi="Times New Roman"/>
                <w:sz w:val="24"/>
                <w:lang w:val="bg-BG"/>
              </w:rPr>
              <w:t>ндикатор за продукт</w:t>
            </w:r>
          </w:p>
        </w:tc>
      </w:tr>
      <w:tr w:rsidR="002B1A31" w:rsidRPr="00C73F99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C73F99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499FC3A9" w:rsidR="00AE277D" w:rsidRPr="00C73F99" w:rsidRDefault="008A1039" w:rsidP="00513F16">
            <w:pPr>
              <w:rPr>
                <w:rFonts w:ascii="Times New Roman" w:hAnsi="Times New Roman"/>
                <w:sz w:val="24"/>
                <w:lang w:val="bg-BG"/>
              </w:rPr>
            </w:pPr>
            <w:r w:rsidRPr="008A1039">
              <w:rPr>
                <w:rFonts w:ascii="Times New Roman" w:hAnsi="Times New Roman"/>
                <w:sz w:val="24"/>
                <w:lang w:val="bg-BG"/>
              </w:rPr>
              <w:t>СЦ по чл. 4, пар.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информалното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дуални системи на обучение и чиракуване</w:t>
            </w:r>
            <w:r w:rsidR="00B061D1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2B1A31" w:rsidRPr="00C73F99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C73F99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7881C7D7" w:rsidR="005A42D3" w:rsidRPr="005A42D3" w:rsidRDefault="00497849" w:rsidP="00081EEF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Pr="00497849">
              <w:rPr>
                <w:rFonts w:ascii="Times New Roman" w:hAnsi="Times New Roman"/>
                <w:sz w:val="24"/>
                <w:lang w:val="bg-BG"/>
              </w:rPr>
              <w:t>Продължаваща квалификация на учители и преподаватели, чрез провеждане на формати „бизнесът обучава“, майсторски класове с топ-преподаватели, както и бизнес и научни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академии с изявени специалисти, в рамките на Центровете за високи постижения</w:t>
            </w:r>
          </w:p>
        </w:tc>
      </w:tr>
      <w:tr w:rsidR="002B1A31" w:rsidRPr="00C73F99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C73F99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16C843BE" w:rsidR="00AE277D" w:rsidRPr="00C73F99" w:rsidRDefault="00543098" w:rsidP="009A38B9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И</w:t>
            </w:r>
            <w:r w:rsidR="00513F16" w:rsidRPr="00C73F99">
              <w:rPr>
                <w:rFonts w:ascii="Times New Roman" w:hAnsi="Times New Roman"/>
                <w:sz w:val="24"/>
                <w:lang w:val="bg-BG"/>
              </w:rPr>
              <w:t>ндикатор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ът</w:t>
            </w:r>
            <w:r w:rsidR="00513F16" w:rsidRPr="00C73F99">
              <w:rPr>
                <w:rFonts w:ascii="Times New Roman" w:hAnsi="Times New Roman"/>
                <w:sz w:val="24"/>
                <w:lang w:val="bg-BG"/>
              </w:rPr>
              <w:t xml:space="preserve"> отчита броя на педагогическите специалисти, които </w:t>
            </w:r>
            <w:r w:rsidR="003F1772" w:rsidRPr="00C73F99">
              <w:rPr>
                <w:rFonts w:ascii="Times New Roman" w:hAnsi="Times New Roman"/>
                <w:sz w:val="24"/>
                <w:lang w:val="bg-BG"/>
              </w:rPr>
              <w:t xml:space="preserve">са </w:t>
            </w:r>
            <w:r w:rsidR="009A38B9">
              <w:rPr>
                <w:rFonts w:ascii="Times New Roman" w:hAnsi="Times New Roman"/>
                <w:sz w:val="24"/>
                <w:lang w:val="bg-BG"/>
              </w:rPr>
              <w:t xml:space="preserve">участвали в продължаваща квалификация </w:t>
            </w:r>
            <w:r w:rsidR="009A38B9" w:rsidRPr="009A38B9">
              <w:rPr>
                <w:rFonts w:ascii="Times New Roman" w:hAnsi="Times New Roman"/>
                <w:sz w:val="24"/>
                <w:lang w:val="bg-BG"/>
              </w:rPr>
              <w:t>на учители и преподаватели,</w:t>
            </w:r>
            <w:r w:rsidR="009A38B9">
              <w:rPr>
                <w:rFonts w:ascii="Times New Roman" w:hAnsi="Times New Roman"/>
                <w:sz w:val="24"/>
                <w:lang w:val="bg-BG"/>
              </w:rPr>
              <w:t xml:space="preserve"> чрез участие във</w:t>
            </w:r>
            <w:r w:rsidR="009A38B9" w:rsidRPr="009A38B9">
              <w:rPr>
                <w:rFonts w:ascii="Times New Roman" w:hAnsi="Times New Roman"/>
                <w:sz w:val="24"/>
                <w:lang w:val="bg-BG"/>
              </w:rPr>
              <w:t xml:space="preserve"> формати „бизнесът обучава“, майсторски класове с топ-преподаватели, както и бизнес и научни академии с изявени специалисти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2B1A31" w:rsidRPr="00C73F99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C73F99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35358C8D" w:rsidR="00AE277D" w:rsidRPr="00C73F99" w:rsidRDefault="00543098" w:rsidP="00513F16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2B1A31" w:rsidRPr="00C73F99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446E0957" w:rsidR="004308E2" w:rsidRPr="00C73F99" w:rsidRDefault="004308E2" w:rsidP="004308E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4AC1CA47" w:rsidR="009A38B9" w:rsidRPr="00C73F99" w:rsidRDefault="009A38B9" w:rsidP="004308E2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1 260</w:t>
            </w:r>
          </w:p>
        </w:tc>
      </w:tr>
      <w:tr w:rsidR="002B1A31" w:rsidRPr="00C73F99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78053D4F" w:rsidR="004308E2" w:rsidRPr="00C73F99" w:rsidRDefault="004308E2" w:rsidP="004308E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6E773F39" w:rsidR="004308E2" w:rsidRPr="00C73F99" w:rsidRDefault="00890B14" w:rsidP="00890B14">
            <w:pPr>
              <w:rPr>
                <w:rFonts w:ascii="Times New Roman" w:hAnsi="Times New Roman"/>
                <w:sz w:val="24"/>
                <w:lang w:val="bg-BG"/>
              </w:rPr>
            </w:pPr>
            <w:r w:rsidRPr="00890B14">
              <w:rPr>
                <w:rFonts w:ascii="Times New Roman" w:hAnsi="Times New Roman"/>
                <w:sz w:val="24"/>
                <w:lang w:val="bg-BG"/>
              </w:rPr>
              <w:t>Целевата стойност е определена на база единичните разходи за обучения на педагогически специалисти, прилагани през периода 2018-2020 г., за които е приложен процент на индексация на база очакваното увеличение на разходите за труд в сектор "Образование" за периода до 2026 г., имайки предвид че преобладаващата част от единичните разходи за обучения са свързани с разходи за възнаграждения и са в пряка зависимост от ръста на разходите за труд. Целевата стойност представлява 8% от общия брой преподавателски персонал в професионалните училища, които  по данни на НСИ през учебната 2020/2021 г. са 11 859.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90B14">
              <w:rPr>
                <w:rFonts w:ascii="Times New Roman" w:hAnsi="Times New Roman"/>
                <w:sz w:val="24"/>
                <w:lang w:val="bg-BG"/>
              </w:rPr>
              <w:t>Целевета стойност обхваща броят на педагогическите специалисти, включени в обучения за продължаващо професионално развитие на учители и преподаватели (в партньорство с университетите и компаниите) в ЦВП.  С предвидената целева стойност ще се гарантира, че ще бъдат обхванати най-малко по 53 педагогически специалисти от всяко ЦВП.</w:t>
            </w:r>
          </w:p>
        </w:tc>
      </w:tr>
      <w:tr w:rsidR="00A40CA3" w:rsidRPr="00C73F99" w14:paraId="48579A85" w14:textId="77777777" w:rsidTr="002639D6">
        <w:tc>
          <w:tcPr>
            <w:tcW w:w="0" w:type="auto"/>
            <w:shd w:val="clear" w:color="auto" w:fill="auto"/>
            <w:vAlign w:val="center"/>
          </w:tcPr>
          <w:p w14:paraId="11E35D4A" w14:textId="1128F37C" w:rsidR="00A40CA3" w:rsidRPr="00A40CA3" w:rsidRDefault="00A40CA3" w:rsidP="004308E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7EAA49" w14:textId="5FACA8A7" w:rsidR="00A40CA3" w:rsidRPr="00C73F99" w:rsidRDefault="00DB2A9D" w:rsidP="00683A7F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A40CA3" w:rsidRPr="00C73F99" w14:paraId="6F418826" w14:textId="77777777" w:rsidTr="002639D6">
        <w:tc>
          <w:tcPr>
            <w:tcW w:w="0" w:type="auto"/>
            <w:shd w:val="clear" w:color="auto" w:fill="auto"/>
            <w:vAlign w:val="center"/>
          </w:tcPr>
          <w:p w14:paraId="706D4812" w14:textId="3BFA3EF5" w:rsidR="00A40CA3" w:rsidRPr="00A631C6" w:rsidRDefault="00A40CA3" w:rsidP="004308E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72D426" w14:textId="458A054A" w:rsidR="00A40CA3" w:rsidRPr="00C73F99" w:rsidRDefault="00DB2A9D" w:rsidP="00683A7F">
            <w:pPr>
              <w:rPr>
                <w:rFonts w:ascii="Times New Roman" w:hAnsi="Times New Roman"/>
                <w:sz w:val="24"/>
                <w:lang w:val="bg-BG"/>
              </w:rPr>
            </w:pPr>
            <w:r w:rsidRPr="00DB2A9D">
              <w:rPr>
                <w:rFonts w:ascii="Times New Roman" w:hAnsi="Times New Roman"/>
                <w:sz w:val="24"/>
                <w:lang w:val="bg-BG"/>
              </w:rPr>
              <w:t xml:space="preserve">Междинната цел е съобразена с времевия график за изпълнение на дейностите по операцията, съгласно който операцията ще стартира след определяне на 24-те професионални гимназии в ЦВП. В рамките на Националния план за възстановяване и устойчивост (НПВУ) се предвижда същите да се модернизират и оборудват в съответствие с най-високите технологични изисквания. С подкрепата по ЕСФ+, по приоритет 3 на ПО се предвижда центровете да осигурят модерно и иновативно образование и обучение за професиите и уменията, </w:t>
            </w:r>
            <w:r w:rsidRPr="00DB2A9D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необходими на местния/регионалния пазар на труда и да предложат възможности за кратък период на преход от училище към работа, за които е необходимо да се осигури за модернизирана училищна инфраструктура и оборудване, които се очакват от НПВУ. </w:t>
            </w:r>
            <w:r w:rsidR="009C15BC" w:rsidRPr="009C15BC">
              <w:rPr>
                <w:rFonts w:ascii="Times New Roman" w:hAnsi="Times New Roman"/>
                <w:sz w:val="24"/>
                <w:lang w:val="bg-BG"/>
              </w:rPr>
              <w:t>Операцията за подкрепа на ЦВП по група дейности 3 по Приоритет 3 се предвижда да стартира в края на 2024, с реално отчитане и верифициране стойностите на индикатора след 2025 г., съответно за показателите за краен продукт не се предвиждат етапни цели.</w:t>
            </w:r>
          </w:p>
        </w:tc>
      </w:tr>
      <w:tr w:rsidR="002B1A31" w:rsidRPr="00C73F99" w14:paraId="57360B36" w14:textId="77777777" w:rsidTr="004308E2">
        <w:tc>
          <w:tcPr>
            <w:tcW w:w="2178" w:type="dxa"/>
            <w:shd w:val="clear" w:color="auto" w:fill="auto"/>
            <w:vAlign w:val="center"/>
          </w:tcPr>
          <w:p w14:paraId="43E3E852" w14:textId="44DB2D4C" w:rsidR="004308E2" w:rsidRPr="00C73F99" w:rsidRDefault="00A40CA3" w:rsidP="004308E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Базова </w:t>
            </w:r>
            <w:r w:rsidR="004308E2"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стойност</w:t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19546F14" w14:textId="2765A848" w:rsidR="004308E2" w:rsidRPr="00E13ADF" w:rsidRDefault="00E53EB8" w:rsidP="004308E2">
            <w:pPr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2B1A31" w:rsidRPr="00C73F99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AE277D" w:rsidRPr="00C73F99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6AB5EA84" w:rsidR="00AE277D" w:rsidRPr="00C73F99" w:rsidRDefault="00216734" w:rsidP="005A42D3">
            <w:pPr>
              <w:rPr>
                <w:rFonts w:ascii="Times New Roman" w:hAnsi="Times New Roman"/>
                <w:sz w:val="24"/>
                <w:lang w:val="bg-BG"/>
              </w:rPr>
            </w:pPr>
            <w:r w:rsidRPr="00216734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пол или по други демографски фактори. На етап отчитане ще бъдат представени данни за пол и друга демографска информация за участниците.</w:t>
            </w:r>
          </w:p>
        </w:tc>
      </w:tr>
      <w:tr w:rsidR="002B1A31" w:rsidRPr="00C73F99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AE277D" w:rsidRPr="00C73F99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596C71E1" w:rsidR="00AE277D" w:rsidRPr="00C73F99" w:rsidRDefault="00827FAD" w:rsidP="00890B14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С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>ъбира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нето на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 данни за броя на обучените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педагогически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специалисти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е необходимо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за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изграждане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на база от данни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относно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 кариерното развитие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 xml:space="preserve">на педагогическите специалисти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обхванати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>по програмата и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>тяхното съотношение спрямо всички педагогически специалисти в страната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 xml:space="preserve">Броят на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извършените квалификационни дейности по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 xml:space="preserve">програмата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>ще послужи на национално ниво при разработване на стратегическа визия за провеждане на политика за професионално развитие и квалификация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 xml:space="preserve"> на педагогическите специалисти,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подобряване на качеството на образованието</w:t>
            </w:r>
            <w:r w:rsidR="002B6385" w:rsidRPr="00C73F99">
              <w:rPr>
                <w:rFonts w:ascii="Times New Roman" w:hAnsi="Times New Roman"/>
                <w:sz w:val="24"/>
                <w:lang w:val="bg-BG"/>
              </w:rPr>
              <w:t>, включително в системата н ПОО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 и цифровата му</w:t>
            </w:r>
            <w:r w:rsidR="00890B14">
              <w:rPr>
                <w:rFonts w:ascii="Times New Roman" w:hAnsi="Times New Roman"/>
                <w:sz w:val="24"/>
              </w:rPr>
              <w:t xml:space="preserve"> </w:t>
            </w:r>
            <w:r w:rsidR="00890B14">
              <w:rPr>
                <w:rFonts w:ascii="Times New Roman" w:hAnsi="Times New Roman"/>
                <w:sz w:val="24"/>
                <w:lang w:val="bg-BG"/>
              </w:rPr>
              <w:t>и зелена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 трансформация. Данните ще предоставят информация какъв е броя на педагогическите </w:t>
            </w:r>
            <w:r w:rsidR="002B6385" w:rsidRPr="00C73F99">
              <w:rPr>
                <w:rFonts w:ascii="Times New Roman" w:hAnsi="Times New Roman"/>
                <w:sz w:val="24"/>
                <w:lang w:val="bg-BG"/>
              </w:rPr>
              <w:t>специалисти</w:t>
            </w:r>
            <w:r w:rsidR="00854F43">
              <w:rPr>
                <w:rFonts w:ascii="Times New Roman" w:hAnsi="Times New Roman"/>
                <w:sz w:val="24"/>
                <w:lang w:val="bg-BG"/>
              </w:rPr>
              <w:t xml:space="preserve">, включени в обучения </w:t>
            </w:r>
            <w:r w:rsidR="00890B14">
              <w:rPr>
                <w:rFonts w:ascii="Times New Roman" w:hAnsi="Times New Roman"/>
                <w:sz w:val="24"/>
                <w:lang w:val="bg-BG"/>
              </w:rPr>
              <w:t xml:space="preserve">на високо ниво </w:t>
            </w:r>
            <w:r w:rsidR="00854F43">
              <w:rPr>
                <w:rFonts w:ascii="Times New Roman" w:hAnsi="Times New Roman"/>
                <w:sz w:val="24"/>
                <w:lang w:val="bg-BG"/>
              </w:rPr>
              <w:t>в ЦВП</w:t>
            </w:r>
            <w:r w:rsidR="002B1A31" w:rsidRPr="002B1A31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2B1A31" w:rsidRPr="00C73F99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AE277D" w:rsidRPr="00C73F99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F4127" w14:textId="0AA02EAF" w:rsidR="00AE277D" w:rsidRPr="00C73F99" w:rsidRDefault="00543098" w:rsidP="00C73F99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технически отчети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с изчерпателен обхват на всички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 xml:space="preserve">участници. </w:t>
            </w:r>
          </w:p>
        </w:tc>
      </w:tr>
      <w:tr w:rsidR="002B1A31" w:rsidRPr="00C73F99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AE277D" w:rsidRPr="00C73F99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64AA6570" w:rsidR="00AE277D" w:rsidRPr="00C73F99" w:rsidRDefault="00806D31" w:rsidP="00364422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2B1A31" w:rsidRPr="00C73F99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AE277D" w:rsidRPr="00C73F99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5A14D7" w14:textId="77777777" w:rsidR="00724434" w:rsidRDefault="00724434" w:rsidP="0072443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724434">
              <w:rPr>
                <w:rFonts w:ascii="Times New Roman" w:hAnsi="Times New Roman"/>
                <w:sz w:val="24"/>
                <w:lang w:val="bg-BG"/>
              </w:rPr>
              <w:t>ИП 3.5 Брой подкрепени Центрове за високи постижения (ЦВП)</w:t>
            </w:r>
          </w:p>
          <w:p w14:paraId="5B9A429F" w14:textId="124D2A3D" w:rsidR="00890B14" w:rsidRDefault="00890B14" w:rsidP="0072443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890B14">
              <w:rPr>
                <w:rFonts w:ascii="Times New Roman" w:hAnsi="Times New Roman"/>
                <w:sz w:val="24"/>
                <w:lang w:val="bg-BG"/>
              </w:rPr>
              <w:t xml:space="preserve">ИР 3.2 Брой обучени педагогически специалисти и преподаватели по професионална подготовка, които прилагат съвременни цифрови технологии, интерактивни техники за преподаване и дигитално образователно съдържание 1 година след получаване на квалификация </w:t>
            </w:r>
          </w:p>
          <w:p w14:paraId="21876DEB" w14:textId="71E43A37" w:rsidR="00CE67DD" w:rsidRDefault="00CE67DD" w:rsidP="00890B1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CE67DD">
              <w:rPr>
                <w:rFonts w:ascii="Times New Roman" w:hAnsi="Times New Roman"/>
                <w:sz w:val="24"/>
                <w:lang w:val="bg-BG"/>
              </w:rPr>
              <w:t>EEC005 Заети, включително самостоятелно заети</w:t>
            </w:r>
          </w:p>
          <w:p w14:paraId="2A10C2DC" w14:textId="2B561C46" w:rsidR="00AE277D" w:rsidRPr="00E13ADF" w:rsidRDefault="001E52BE" w:rsidP="00CE67D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1E52BE">
              <w:rPr>
                <w:rFonts w:ascii="Times New Roman" w:hAnsi="Times New Roman"/>
                <w:sz w:val="24"/>
                <w:lang w:val="bg-BG"/>
              </w:rPr>
              <w:t>EECR03 Участници, които при напускане на операция</w:t>
            </w:r>
            <w:r>
              <w:rPr>
                <w:rFonts w:ascii="Times New Roman" w:hAnsi="Times New Roman"/>
                <w:sz w:val="24"/>
                <w:lang w:val="bg-BG"/>
              </w:rPr>
              <w:t>та, получават квалификация</w:t>
            </w:r>
          </w:p>
        </w:tc>
      </w:tr>
      <w:bookmarkEnd w:id="1"/>
    </w:tbl>
    <w:p w14:paraId="7B34AAC0" w14:textId="2E87893A" w:rsidR="00625D8D" w:rsidRPr="00C73F99" w:rsidRDefault="00625D8D" w:rsidP="004F65AA">
      <w:pPr>
        <w:rPr>
          <w:rFonts w:ascii="Times New Roman" w:hAnsi="Times New Roman"/>
          <w:sz w:val="24"/>
          <w:lang w:val="bg-BG"/>
        </w:rPr>
      </w:pPr>
    </w:p>
    <w:sectPr w:rsidR="00625D8D" w:rsidRPr="00C73F99" w:rsidSect="0008392E">
      <w:pgSz w:w="12240" w:h="15840"/>
      <w:pgMar w:top="142" w:right="1325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8B6D" w14:textId="77777777" w:rsidR="003C01E7" w:rsidRDefault="003C01E7" w:rsidP="00095211">
      <w:r>
        <w:separator/>
      </w:r>
    </w:p>
  </w:endnote>
  <w:endnote w:type="continuationSeparator" w:id="0">
    <w:p w14:paraId="1C90E012" w14:textId="77777777" w:rsidR="003C01E7" w:rsidRDefault="003C01E7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D079E" w14:textId="77777777" w:rsidR="003C01E7" w:rsidRDefault="003C01E7" w:rsidP="00095211">
      <w:r>
        <w:separator/>
      </w:r>
    </w:p>
  </w:footnote>
  <w:footnote w:type="continuationSeparator" w:id="0">
    <w:p w14:paraId="6D911F92" w14:textId="77777777" w:rsidR="003C01E7" w:rsidRDefault="003C01E7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0E0F173C"/>
    <w:multiLevelType w:val="hybridMultilevel"/>
    <w:tmpl w:val="006225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47802FFA"/>
    <w:multiLevelType w:val="hybridMultilevel"/>
    <w:tmpl w:val="BAA275B0"/>
    <w:lvl w:ilvl="0" w:tplc="2EE43398">
      <w:start w:val="6"/>
      <w:numFmt w:val="bullet"/>
      <w:lvlText w:val=""/>
      <w:lvlJc w:val="left"/>
      <w:pPr>
        <w:ind w:left="1080" w:hanging="72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A4E7CF0"/>
    <w:multiLevelType w:val="hybridMultilevel"/>
    <w:tmpl w:val="9C68B670"/>
    <w:lvl w:ilvl="0" w:tplc="8C065D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32C6"/>
    <w:rsid w:val="0001648A"/>
    <w:rsid w:val="00017CC9"/>
    <w:rsid w:val="000209A2"/>
    <w:rsid w:val="00024021"/>
    <w:rsid w:val="00047154"/>
    <w:rsid w:val="00081EEF"/>
    <w:rsid w:val="0008271E"/>
    <w:rsid w:val="0008392E"/>
    <w:rsid w:val="00095211"/>
    <w:rsid w:val="000B1133"/>
    <w:rsid w:val="000B3512"/>
    <w:rsid w:val="000C0915"/>
    <w:rsid w:val="000C1858"/>
    <w:rsid w:val="000C7EBE"/>
    <w:rsid w:val="000D53CD"/>
    <w:rsid w:val="000E421F"/>
    <w:rsid w:val="000E5AF5"/>
    <w:rsid w:val="00101074"/>
    <w:rsid w:val="00111760"/>
    <w:rsid w:val="00124BE9"/>
    <w:rsid w:val="00134E2D"/>
    <w:rsid w:val="001519E6"/>
    <w:rsid w:val="00176081"/>
    <w:rsid w:val="0018194A"/>
    <w:rsid w:val="001825DA"/>
    <w:rsid w:val="001829DC"/>
    <w:rsid w:val="00185AC9"/>
    <w:rsid w:val="00196B68"/>
    <w:rsid w:val="001B1406"/>
    <w:rsid w:val="001C0E3F"/>
    <w:rsid w:val="001C5E1D"/>
    <w:rsid w:val="001D5E9D"/>
    <w:rsid w:val="001E52BE"/>
    <w:rsid w:val="001F0E26"/>
    <w:rsid w:val="001F351B"/>
    <w:rsid w:val="00213B36"/>
    <w:rsid w:val="00216734"/>
    <w:rsid w:val="0023342D"/>
    <w:rsid w:val="0024007B"/>
    <w:rsid w:val="0027033D"/>
    <w:rsid w:val="0028282C"/>
    <w:rsid w:val="002A462A"/>
    <w:rsid w:val="002B1A31"/>
    <w:rsid w:val="002B6385"/>
    <w:rsid w:val="002F3CBF"/>
    <w:rsid w:val="002F5A08"/>
    <w:rsid w:val="002F5AA1"/>
    <w:rsid w:val="00302BF9"/>
    <w:rsid w:val="00312C44"/>
    <w:rsid w:val="0031345D"/>
    <w:rsid w:val="00324BD7"/>
    <w:rsid w:val="003251F6"/>
    <w:rsid w:val="00345B60"/>
    <w:rsid w:val="00360F50"/>
    <w:rsid w:val="0036326B"/>
    <w:rsid w:val="00364422"/>
    <w:rsid w:val="00367E13"/>
    <w:rsid w:val="00377933"/>
    <w:rsid w:val="00380610"/>
    <w:rsid w:val="00383A42"/>
    <w:rsid w:val="00395BE9"/>
    <w:rsid w:val="003C01E7"/>
    <w:rsid w:val="003C5713"/>
    <w:rsid w:val="003D670A"/>
    <w:rsid w:val="003E6044"/>
    <w:rsid w:val="003F1772"/>
    <w:rsid w:val="003F44FA"/>
    <w:rsid w:val="00423881"/>
    <w:rsid w:val="004308E2"/>
    <w:rsid w:val="00432031"/>
    <w:rsid w:val="0044106D"/>
    <w:rsid w:val="00450A40"/>
    <w:rsid w:val="00484A10"/>
    <w:rsid w:val="00497849"/>
    <w:rsid w:val="004A080A"/>
    <w:rsid w:val="004A1007"/>
    <w:rsid w:val="004C75BD"/>
    <w:rsid w:val="004E167E"/>
    <w:rsid w:val="004F2C65"/>
    <w:rsid w:val="004F3C50"/>
    <w:rsid w:val="004F65AA"/>
    <w:rsid w:val="005017A0"/>
    <w:rsid w:val="005024B7"/>
    <w:rsid w:val="005066D3"/>
    <w:rsid w:val="00507520"/>
    <w:rsid w:val="00513F16"/>
    <w:rsid w:val="005142EA"/>
    <w:rsid w:val="0054123E"/>
    <w:rsid w:val="00543098"/>
    <w:rsid w:val="00563C1D"/>
    <w:rsid w:val="005654E7"/>
    <w:rsid w:val="00577F5A"/>
    <w:rsid w:val="005A42D3"/>
    <w:rsid w:val="005C71B0"/>
    <w:rsid w:val="005D3350"/>
    <w:rsid w:val="005F4D00"/>
    <w:rsid w:val="0061460B"/>
    <w:rsid w:val="006257A0"/>
    <w:rsid w:val="00625D8D"/>
    <w:rsid w:val="00627FE9"/>
    <w:rsid w:val="00634604"/>
    <w:rsid w:val="00636F3E"/>
    <w:rsid w:val="00653C21"/>
    <w:rsid w:val="00656DB6"/>
    <w:rsid w:val="00667A9B"/>
    <w:rsid w:val="00683A7F"/>
    <w:rsid w:val="006B6173"/>
    <w:rsid w:val="006B6BF8"/>
    <w:rsid w:val="006F13F4"/>
    <w:rsid w:val="006F5C4A"/>
    <w:rsid w:val="00710B67"/>
    <w:rsid w:val="00713807"/>
    <w:rsid w:val="00724434"/>
    <w:rsid w:val="00766043"/>
    <w:rsid w:val="00782F03"/>
    <w:rsid w:val="00790114"/>
    <w:rsid w:val="007B19F3"/>
    <w:rsid w:val="007C0717"/>
    <w:rsid w:val="007F54D4"/>
    <w:rsid w:val="0080338A"/>
    <w:rsid w:val="00806D31"/>
    <w:rsid w:val="00817B81"/>
    <w:rsid w:val="00827FAD"/>
    <w:rsid w:val="00836D97"/>
    <w:rsid w:val="00844052"/>
    <w:rsid w:val="00847720"/>
    <w:rsid w:val="00854F43"/>
    <w:rsid w:val="00873BE9"/>
    <w:rsid w:val="00890B14"/>
    <w:rsid w:val="008A1039"/>
    <w:rsid w:val="008A3A14"/>
    <w:rsid w:val="008C4CC5"/>
    <w:rsid w:val="008F7487"/>
    <w:rsid w:val="00905533"/>
    <w:rsid w:val="0092446D"/>
    <w:rsid w:val="00931D75"/>
    <w:rsid w:val="0093697B"/>
    <w:rsid w:val="00942E86"/>
    <w:rsid w:val="009467F0"/>
    <w:rsid w:val="00953B03"/>
    <w:rsid w:val="00962C64"/>
    <w:rsid w:val="00967143"/>
    <w:rsid w:val="00967911"/>
    <w:rsid w:val="00971A73"/>
    <w:rsid w:val="00974313"/>
    <w:rsid w:val="009819EE"/>
    <w:rsid w:val="00990D61"/>
    <w:rsid w:val="00990E33"/>
    <w:rsid w:val="009A38B9"/>
    <w:rsid w:val="009C15BC"/>
    <w:rsid w:val="009C3F13"/>
    <w:rsid w:val="009C5DC4"/>
    <w:rsid w:val="009D1C96"/>
    <w:rsid w:val="009D20C2"/>
    <w:rsid w:val="009D7E56"/>
    <w:rsid w:val="00A20963"/>
    <w:rsid w:val="00A40CA3"/>
    <w:rsid w:val="00A855E4"/>
    <w:rsid w:val="00A858D6"/>
    <w:rsid w:val="00AA3204"/>
    <w:rsid w:val="00AA4D13"/>
    <w:rsid w:val="00AB4595"/>
    <w:rsid w:val="00AB7F9A"/>
    <w:rsid w:val="00AD149F"/>
    <w:rsid w:val="00AD3F4B"/>
    <w:rsid w:val="00AD4FD7"/>
    <w:rsid w:val="00AE277D"/>
    <w:rsid w:val="00B00E4B"/>
    <w:rsid w:val="00B061D1"/>
    <w:rsid w:val="00B556F3"/>
    <w:rsid w:val="00B65BD3"/>
    <w:rsid w:val="00B72EB7"/>
    <w:rsid w:val="00B86961"/>
    <w:rsid w:val="00B93917"/>
    <w:rsid w:val="00BA18A9"/>
    <w:rsid w:val="00BB5FDF"/>
    <w:rsid w:val="00BB6507"/>
    <w:rsid w:val="00BC5543"/>
    <w:rsid w:val="00BC6849"/>
    <w:rsid w:val="00BD278C"/>
    <w:rsid w:val="00BF5A94"/>
    <w:rsid w:val="00C20FF9"/>
    <w:rsid w:val="00C213E6"/>
    <w:rsid w:val="00C24F30"/>
    <w:rsid w:val="00C4060D"/>
    <w:rsid w:val="00C415D6"/>
    <w:rsid w:val="00C52332"/>
    <w:rsid w:val="00C534CC"/>
    <w:rsid w:val="00C72708"/>
    <w:rsid w:val="00C73F99"/>
    <w:rsid w:val="00C84E4C"/>
    <w:rsid w:val="00C95262"/>
    <w:rsid w:val="00CA26DD"/>
    <w:rsid w:val="00CD7B30"/>
    <w:rsid w:val="00CE67DD"/>
    <w:rsid w:val="00CE6E94"/>
    <w:rsid w:val="00CE72FD"/>
    <w:rsid w:val="00D010F9"/>
    <w:rsid w:val="00D06AE5"/>
    <w:rsid w:val="00D13825"/>
    <w:rsid w:val="00D14766"/>
    <w:rsid w:val="00D171F7"/>
    <w:rsid w:val="00D206F2"/>
    <w:rsid w:val="00D27E2F"/>
    <w:rsid w:val="00D36D59"/>
    <w:rsid w:val="00D518D7"/>
    <w:rsid w:val="00D52BE7"/>
    <w:rsid w:val="00D71B82"/>
    <w:rsid w:val="00D72B57"/>
    <w:rsid w:val="00D82419"/>
    <w:rsid w:val="00DA302A"/>
    <w:rsid w:val="00DB2A9D"/>
    <w:rsid w:val="00DB2C0F"/>
    <w:rsid w:val="00DD03EF"/>
    <w:rsid w:val="00DD17AE"/>
    <w:rsid w:val="00DD1F2D"/>
    <w:rsid w:val="00DE026B"/>
    <w:rsid w:val="00DE48EB"/>
    <w:rsid w:val="00DF2F25"/>
    <w:rsid w:val="00E13ADF"/>
    <w:rsid w:val="00E26DB7"/>
    <w:rsid w:val="00E36775"/>
    <w:rsid w:val="00E40D3D"/>
    <w:rsid w:val="00E43C9A"/>
    <w:rsid w:val="00E505D3"/>
    <w:rsid w:val="00E53EB8"/>
    <w:rsid w:val="00E70147"/>
    <w:rsid w:val="00E83FE6"/>
    <w:rsid w:val="00E86D05"/>
    <w:rsid w:val="00EE49E3"/>
    <w:rsid w:val="00EE4BF7"/>
    <w:rsid w:val="00EF4D3D"/>
    <w:rsid w:val="00F17686"/>
    <w:rsid w:val="00F377C4"/>
    <w:rsid w:val="00F41214"/>
    <w:rsid w:val="00F41AE0"/>
    <w:rsid w:val="00F42005"/>
    <w:rsid w:val="00F42152"/>
    <w:rsid w:val="00F84D57"/>
    <w:rsid w:val="00F86FCB"/>
    <w:rsid w:val="00F90815"/>
    <w:rsid w:val="00F94375"/>
    <w:rsid w:val="00FB20A7"/>
    <w:rsid w:val="00FC4306"/>
    <w:rsid w:val="00FE2421"/>
    <w:rsid w:val="00FF3F23"/>
    <w:rsid w:val="00FF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D20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05533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5533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90553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05533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5A42D3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1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A5CF3F-0BD3-43ED-95CF-546CE5D5CE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724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19</cp:revision>
  <dcterms:created xsi:type="dcterms:W3CDTF">2021-08-11T13:42:00Z</dcterms:created>
  <dcterms:modified xsi:type="dcterms:W3CDTF">2022-05-04T11:42:00Z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